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35" w:rsidRDefault="00481135" w:rsidP="00481135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附1：</w:t>
      </w:r>
    </w:p>
    <w:p w:rsidR="00481135" w:rsidRDefault="00481135" w:rsidP="00481135">
      <w:pPr>
        <w:spacing w:line="5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“农行杯”上虞区第三届“青年歌手大奖赛”</w:t>
      </w:r>
    </w:p>
    <w:p w:rsidR="00481135" w:rsidRDefault="00481135" w:rsidP="00481135">
      <w:pPr>
        <w:spacing w:line="5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暨迎“五四”青年歌赛比赛细则</w:t>
      </w:r>
    </w:p>
    <w:p w:rsidR="00481135" w:rsidRDefault="00481135" w:rsidP="00481135">
      <w:pPr>
        <w:spacing w:line="500" w:lineRule="exact"/>
        <w:jc w:val="center"/>
        <w:rPr>
          <w:rFonts w:ascii="黑体" w:eastAsia="黑体" w:hAnsi="Arial" w:cs="Arial" w:hint="eastAsia"/>
          <w:b/>
          <w:color w:val="000000"/>
          <w:kern w:val="0"/>
          <w:sz w:val="36"/>
        </w:rPr>
      </w:pP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1.本次大赛演唱形式仅限独唱、重唱或组合唱两种，美声、民族、通俗等唱法均可。每位参赛选手只能选择一种演唱形式、一种唱法参赛。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2.选手参赛曲目要求内容积极向上、思想健康，讴歌新时期上虞精神、体现青年气息。初赛和决赛歌曲不得重复。具体曲目要求在赛前报组委会审核同意。</w:t>
      </w:r>
    </w:p>
    <w:p w:rsidR="00481135" w:rsidRDefault="00481135" w:rsidP="00481135">
      <w:pPr>
        <w:widowControl/>
        <w:spacing w:line="560" w:lineRule="exact"/>
        <w:ind w:firstLineChars="200" w:firstLine="600"/>
        <w:rPr>
          <w:rFonts w:ascii="仿宋_GB2312" w:eastAsia="仿宋_GB2312" w:hint="eastAsia"/>
          <w:sz w:val="30"/>
          <w:szCs w:val="28"/>
        </w:rPr>
      </w:pPr>
      <w:r>
        <w:rPr>
          <w:rFonts w:ascii="仿宋_GB2312" w:eastAsia="仿宋_GB2312" w:hint="eastAsia"/>
          <w:sz w:val="30"/>
          <w:szCs w:val="28"/>
        </w:rPr>
        <w:t>3.选手比赛组别及顺序由抽签决定。选手参赛时须携带身份证等有效证件，按规定时间到指定场地报到、检录；比赛时须佩戴参赛编号，提前候场，并按工作人员指引参赛。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4.参赛选手服装及化妆需自行准备，要求形象得体、大方，不得穿戴有细格纹、骷髅、十字架及敏感词汇等图案的服装、配饰。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5.本次大赛将从初赛选手中选拔20名选手进入决赛。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6.选手对比赛结果有异议的，不得擅自质问评委，应以书面形式递交大赛组委会，由大赛组委会决定最后结果。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7.本次大赛初赛、决赛注意事项另行通知。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8.活动结束后，区文广新局将对本届比赛胜出的优秀艺术人才登记造册，建立人才档案，并向上级有关部门和文艺团体推荐。</w:t>
      </w:r>
    </w:p>
    <w:p w:rsidR="00481135" w:rsidRDefault="00481135" w:rsidP="0048113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9.本次大赛相关事宜由大赛主办单位负责解释。</w:t>
      </w:r>
    </w:p>
    <w:p w:rsidR="00367429" w:rsidRPr="00481135" w:rsidRDefault="00367429"/>
    <w:sectPr w:rsidR="00367429" w:rsidRPr="0048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29" w:rsidRDefault="00367429" w:rsidP="00481135">
      <w:r>
        <w:separator/>
      </w:r>
    </w:p>
  </w:endnote>
  <w:endnote w:type="continuationSeparator" w:id="1">
    <w:p w:rsidR="00367429" w:rsidRDefault="00367429" w:rsidP="0048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29" w:rsidRDefault="00367429" w:rsidP="00481135">
      <w:r>
        <w:separator/>
      </w:r>
    </w:p>
  </w:footnote>
  <w:footnote w:type="continuationSeparator" w:id="1">
    <w:p w:rsidR="00367429" w:rsidRDefault="00367429" w:rsidP="00481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135"/>
    <w:rsid w:val="00367429"/>
    <w:rsid w:val="0048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WwW.YlmF.CoM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2014-04-04T08:53:00Z</dcterms:created>
  <dcterms:modified xsi:type="dcterms:W3CDTF">2014-04-04T08:53:00Z</dcterms:modified>
</cp:coreProperties>
</file>